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6" w:rsidRPr="002947CA" w:rsidRDefault="009B0BF7" w:rsidP="004E0AC6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0</w:t>
      </w:r>
      <w:r w:rsidR="004E0AC6">
        <w:rPr>
          <w:rFonts w:eastAsia="Calibri" w:cs="Times New Roman"/>
          <w:b/>
          <w:szCs w:val="28"/>
          <w:lang w:val="uk-UA"/>
        </w:rPr>
        <w:t>9</w:t>
      </w:r>
      <w:r w:rsidR="004E0AC6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11</w:t>
      </w:r>
      <w:r w:rsidR="004E0AC6" w:rsidRPr="0041264E">
        <w:rPr>
          <w:rFonts w:eastAsia="Calibri" w:cs="Times New Roman"/>
          <w:b/>
          <w:szCs w:val="28"/>
        </w:rPr>
        <w:t>.202</w:t>
      </w:r>
      <w:r w:rsidR="004E0AC6">
        <w:rPr>
          <w:rFonts w:eastAsia="Calibri" w:cs="Times New Roman"/>
          <w:b/>
          <w:szCs w:val="28"/>
        </w:rPr>
        <w:t>1</w:t>
      </w:r>
      <w:r w:rsidR="004E0AC6"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="004E0AC6"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 w:rsidR="004E0AC6">
        <w:rPr>
          <w:rFonts w:eastAsia="Calibri" w:cs="Times New Roman"/>
          <w:b/>
          <w:noProof/>
          <w:szCs w:val="28"/>
          <w:lang w:val="uk-UA" w:eastAsia="ru-RU"/>
        </w:rPr>
        <w:t>4</w:t>
      </w:r>
      <w:r w:rsidR="004E0AC6"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О</w:t>
      </w:r>
    </w:p>
    <w:p w:rsidR="004E0AC6" w:rsidRDefault="004E0AC6" w:rsidP="004E0AC6">
      <w:pPr>
        <w:spacing w:after="0" w:line="240" w:lineRule="auto"/>
        <w:jc w:val="center"/>
        <w:rPr>
          <w:b/>
          <w:szCs w:val="28"/>
          <w:lang w:val="uk-UA"/>
        </w:rPr>
      </w:pPr>
    </w:p>
    <w:p w:rsidR="004E0AC6" w:rsidRDefault="004E0AC6" w:rsidP="004E0AC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4E0AC6" w:rsidRDefault="009B0BF7" w:rsidP="004E0AC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ОП 17</w:t>
      </w:r>
      <w:r w:rsidR="004E0AC6">
        <w:rPr>
          <w:b/>
          <w:szCs w:val="28"/>
        </w:rPr>
        <w:t>. Менеджмент</w:t>
      </w:r>
      <w:r w:rsidR="004E0AC6">
        <w:rPr>
          <w:b/>
          <w:szCs w:val="28"/>
          <w:lang w:val="uk-UA"/>
        </w:rPr>
        <w:t xml:space="preserve"> </w:t>
      </w:r>
    </w:p>
    <w:p w:rsidR="004E0AC6" w:rsidRPr="004A088C" w:rsidRDefault="004E0AC6" w:rsidP="004E0A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  <w:lang w:val="uk-UA"/>
        </w:rPr>
        <w:t>4</w:t>
      </w:r>
      <w:r>
        <w:rPr>
          <w:rFonts w:cs="Times New Roman"/>
          <w:b/>
          <w:szCs w:val="28"/>
        </w:rPr>
        <w:t xml:space="preserve"> Принятие управленческих решений</w:t>
      </w:r>
    </w:p>
    <w:p w:rsidR="004E0AC6" w:rsidRPr="004E161A" w:rsidRDefault="004E0AC6" w:rsidP="004E0AC6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 w:rsidR="009B0BF7">
        <w:rPr>
          <w:rFonts w:cs="Times New Roman"/>
          <w:b/>
          <w:szCs w:val="28"/>
        </w:rPr>
        <w:t>5</w:t>
      </w:r>
    </w:p>
    <w:p w:rsidR="004E0AC6" w:rsidRPr="00B0466D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4E0AC6" w:rsidRPr="00D663B8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 w:rsidR="00BB0B6C">
        <w:rPr>
          <w:rFonts w:eastAsia="Times New Roman" w:cs="Times New Roman"/>
          <w:szCs w:val="28"/>
        </w:rPr>
        <w:t xml:space="preserve">черт управленческих решений и </w:t>
      </w:r>
      <w:r w:rsidR="00895A41">
        <w:rPr>
          <w:rFonts w:eastAsia="Times New Roman" w:cs="Times New Roman"/>
          <w:szCs w:val="28"/>
        </w:rPr>
        <w:t>видов</w:t>
      </w:r>
      <w:r w:rsidR="00BB0B6C">
        <w:rPr>
          <w:rFonts w:eastAsia="Times New Roman" w:cs="Times New Roman"/>
          <w:szCs w:val="28"/>
        </w:rPr>
        <w:t xml:space="preserve"> управленческих решений</w:t>
      </w:r>
    </w:p>
    <w:p w:rsidR="004E0AC6" w:rsidRPr="00B0466D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</w:t>
      </w:r>
      <w:bookmarkStart w:id="0" w:name="_GoBack"/>
      <w:bookmarkEnd w:id="0"/>
      <w:r w:rsidRPr="00B0466D">
        <w:rPr>
          <w:rFonts w:eastAsia="Times New Roman" w:cs="Times New Roman"/>
          <w:szCs w:val="28"/>
        </w:rPr>
        <w:t>ную информацию</w:t>
      </w:r>
      <w:r>
        <w:rPr>
          <w:rFonts w:eastAsia="Times New Roman" w:cs="Times New Roman"/>
          <w:szCs w:val="28"/>
        </w:rPr>
        <w:t>.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="00BB0B6C">
        <w:rPr>
          <w:rFonts w:eastAsia="Times New Roman" w:cs="Times New Roman"/>
          <w:szCs w:val="28"/>
        </w:rPr>
        <w:t xml:space="preserve"> виды управленческих решений</w:t>
      </w:r>
    </w:p>
    <w:p w:rsidR="004E0AC6" w:rsidRPr="00AE376A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="009B0BF7">
        <w:rPr>
          <w:rFonts w:eastAsia="Times New Roman" w:cs="Times New Roman"/>
          <w:szCs w:val="28"/>
        </w:rPr>
        <w:t xml:space="preserve">ОП 17. Менеджмент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4E0AC6" w:rsidRPr="00922F60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9B0BF7">
        <w:rPr>
          <w:rFonts w:eastAsia="Times New Roman" w:cs="Times New Roman"/>
          <w:b/>
          <w:szCs w:val="28"/>
        </w:rPr>
        <w:t>до 8.00 11.11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4E0AC6" w:rsidRDefault="004E0AC6" w:rsidP="004E0AC6">
      <w:pPr>
        <w:spacing w:after="0" w:line="240" w:lineRule="auto"/>
        <w:rPr>
          <w:rFonts w:cs="Times New Roman"/>
          <w:szCs w:val="28"/>
        </w:rPr>
      </w:pPr>
    </w:p>
    <w:p w:rsidR="004E0AC6" w:rsidRPr="00595A3B" w:rsidRDefault="004E0AC6" w:rsidP="00595A3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5A3B">
        <w:rPr>
          <w:rFonts w:cs="Times New Roman"/>
          <w:szCs w:val="28"/>
        </w:rPr>
        <w:t>План</w:t>
      </w:r>
    </w:p>
    <w:p w:rsidR="00595A3B" w:rsidRPr="00595A3B" w:rsidRDefault="00595A3B" w:rsidP="00595A3B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595A3B">
        <w:rPr>
          <w:rFonts w:eastAsia="Times New Roman"/>
          <w:szCs w:val="28"/>
        </w:rPr>
        <w:t>Управленческое решение. Черты управленческого решения.</w:t>
      </w:r>
    </w:p>
    <w:p w:rsidR="00595A3B" w:rsidRPr="00595A3B" w:rsidRDefault="00595A3B" w:rsidP="00595A3B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595A3B">
        <w:rPr>
          <w:rFonts w:eastAsia="Times New Roman"/>
          <w:szCs w:val="28"/>
        </w:rPr>
        <w:t>Виды управленческих решений.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595A3B" w:rsidRPr="00595A3B" w:rsidRDefault="00595A3B" w:rsidP="00595A3B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95A3B">
        <w:rPr>
          <w:rFonts w:eastAsia="Times New Roman"/>
          <w:bCs/>
          <w:szCs w:val="28"/>
        </w:rPr>
        <w:t xml:space="preserve">Литература: </w:t>
      </w:r>
    </w:p>
    <w:p w:rsidR="00595A3B" w:rsidRPr="00595A3B" w:rsidRDefault="00595A3B" w:rsidP="00595A3B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szCs w:val="28"/>
        </w:rPr>
      </w:pPr>
      <w:r w:rsidRPr="00595A3B">
        <w:rPr>
          <w:rFonts w:eastAsia="Times New Roman"/>
          <w:bCs/>
          <w:szCs w:val="28"/>
        </w:rPr>
        <w:t>1.</w:t>
      </w:r>
      <w:r>
        <w:rPr>
          <w:rFonts w:eastAsia="Times New Roman"/>
          <w:b/>
          <w:bCs/>
          <w:szCs w:val="28"/>
        </w:rPr>
        <w:t xml:space="preserve"> </w:t>
      </w:r>
      <w:proofErr w:type="spellStart"/>
      <w:r w:rsidRPr="00595A3B">
        <w:rPr>
          <w:rFonts w:eastAsia="Times New Roman"/>
          <w:szCs w:val="28"/>
        </w:rPr>
        <w:t>Казначеевская</w:t>
      </w:r>
      <w:proofErr w:type="spellEnd"/>
      <w:r>
        <w:rPr>
          <w:szCs w:val="28"/>
        </w:rPr>
        <w:t xml:space="preserve"> </w:t>
      </w:r>
      <w:r>
        <w:rPr>
          <w:rFonts w:eastAsia="Times New Roman"/>
          <w:szCs w:val="28"/>
        </w:rPr>
        <w:t xml:space="preserve">Г.Б. Менеджмент: Учебник для </w:t>
      </w:r>
      <w:r w:rsidRPr="00595A3B">
        <w:rPr>
          <w:rFonts w:eastAsia="Times New Roman"/>
          <w:szCs w:val="28"/>
        </w:rPr>
        <w:t>вузов.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95A3B">
        <w:rPr>
          <w:rFonts w:eastAsia="Times New Roman"/>
          <w:szCs w:val="28"/>
        </w:rPr>
        <w:t>Ростовн</w:t>
      </w:r>
      <w:proofErr w:type="spellEnd"/>
      <w:proofErr w:type="gramStart"/>
      <w:r w:rsidRPr="00595A3B">
        <w:rPr>
          <w:rFonts w:eastAsia="Times New Roman"/>
          <w:szCs w:val="28"/>
        </w:rPr>
        <w:t>/Д</w:t>
      </w:r>
      <w:proofErr w:type="gramEnd"/>
      <w:r w:rsidRPr="00595A3B">
        <w:rPr>
          <w:rFonts w:eastAsia="Times New Roman"/>
          <w:szCs w:val="28"/>
        </w:rPr>
        <w:t xml:space="preserve">: Феникс, 2008. </w:t>
      </w:r>
      <w:proofErr w:type="spellStart"/>
      <w:r w:rsidRPr="00595A3B">
        <w:rPr>
          <w:rFonts w:eastAsia="Times New Roman"/>
          <w:szCs w:val="28"/>
        </w:rPr>
        <w:t>Шегда</w:t>
      </w:r>
      <w:proofErr w:type="spellEnd"/>
      <w:r w:rsidRPr="00595A3B">
        <w:rPr>
          <w:rFonts w:eastAsia="Times New Roman"/>
          <w:szCs w:val="28"/>
        </w:rPr>
        <w:t xml:space="preserve"> А.В. Менеджмент: Учебник. – К.: </w:t>
      </w:r>
      <w:proofErr w:type="spellStart"/>
      <w:r w:rsidRPr="00595A3B">
        <w:rPr>
          <w:rFonts w:eastAsia="Times New Roman"/>
          <w:szCs w:val="28"/>
        </w:rPr>
        <w:t>Знання</w:t>
      </w:r>
      <w:proofErr w:type="spellEnd"/>
      <w:r w:rsidRPr="00595A3B">
        <w:rPr>
          <w:rFonts w:eastAsia="Times New Roman"/>
          <w:szCs w:val="28"/>
        </w:rPr>
        <w:t>, 2004.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r w:rsidRPr="00595A3B">
        <w:rPr>
          <w:rFonts w:eastAsia="Times New Roman"/>
          <w:szCs w:val="28"/>
        </w:rPr>
        <w:t>Иванов А.П. Менеджмент: Учебник.– СПб: Изд-во Михайлова В.А.,2002.-440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344FF" w:rsidP="005344FF">
      <w:pPr>
        <w:spacing w:after="0" w:line="240" w:lineRule="auto"/>
        <w:ind w:firstLine="567"/>
        <w:jc w:val="both"/>
        <w:rPr>
          <w:b/>
          <w:szCs w:val="28"/>
        </w:rPr>
      </w:pPr>
      <w:r w:rsidRPr="005344FF">
        <w:rPr>
          <w:b/>
          <w:szCs w:val="28"/>
        </w:rPr>
        <w:t>Конспект лекций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  <w:r w:rsidRPr="005344FF">
        <w:rPr>
          <w:rFonts w:eastAsia="Times New Roman"/>
          <w:b/>
          <w:bCs/>
          <w:szCs w:val="28"/>
        </w:rPr>
        <w:t>Вопрос 1. Управленческое решение. Черты управленческого решения.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numPr>
          <w:ilvl w:val="0"/>
          <w:numId w:val="2"/>
        </w:numPr>
        <w:tabs>
          <w:tab w:val="left" w:pos="1096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5344FF">
        <w:rPr>
          <w:rFonts w:eastAsia="Times New Roman"/>
          <w:szCs w:val="28"/>
        </w:rPr>
        <w:t>управлении</w:t>
      </w:r>
      <w:proofErr w:type="gramEnd"/>
      <w:r w:rsidRPr="005344FF">
        <w:rPr>
          <w:rFonts w:eastAsia="Times New Roman"/>
          <w:szCs w:val="28"/>
        </w:rPr>
        <w:t xml:space="preserve"> решение связывает все аспекты деятельности менеджера — от формулирования цели, описания ситуации, характеристики проблемы до разработки путей преодоления проблемы и достижения цели. Управленческое решение, включающее оценку ситуации, определение альтернатив, выбор лучшей из них, формулировку задания и </w:t>
      </w:r>
      <w:proofErr w:type="spellStart"/>
      <w:r w:rsidRPr="005344FF">
        <w:rPr>
          <w:rFonts w:eastAsia="Times New Roman"/>
          <w:szCs w:val="28"/>
        </w:rPr>
        <w:t>огранизационно</w:t>
      </w:r>
      <w:proofErr w:type="spellEnd"/>
      <w:r w:rsidRPr="005344FF">
        <w:rPr>
          <w:rFonts w:eastAsia="Times New Roman"/>
          <w:szCs w:val="28"/>
        </w:rPr>
        <w:t xml:space="preserve"> </w:t>
      </w:r>
      <w:r w:rsidRPr="005344FF">
        <w:rPr>
          <w:rFonts w:eastAsia="Times New Roman"/>
          <w:szCs w:val="28"/>
        </w:rPr>
        <w:lastRenderedPageBreak/>
        <w:t>- практическую работу по его реализации, в конечном итоге определяет эффективность всей системы и процессов менеджмента.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spacing w:after="0" w:line="240" w:lineRule="auto"/>
        <w:ind w:right="20" w:firstLine="567"/>
        <w:jc w:val="both"/>
        <w:rPr>
          <w:szCs w:val="28"/>
        </w:rPr>
      </w:pPr>
      <w:r w:rsidRPr="005344FF">
        <w:rPr>
          <w:rFonts w:eastAsia="Times New Roman"/>
          <w:szCs w:val="28"/>
        </w:rPr>
        <w:t xml:space="preserve">Управленческое решение </w:t>
      </w:r>
      <w:r w:rsidRPr="005344FF">
        <w:rPr>
          <w:rFonts w:eastAsia="Times New Roman"/>
          <w:b/>
          <w:bCs/>
          <w:szCs w:val="28"/>
        </w:rPr>
        <w:t>-</w:t>
      </w:r>
      <w:r w:rsidRPr="005344FF">
        <w:rPr>
          <w:rFonts w:eastAsia="Times New Roman"/>
          <w:szCs w:val="28"/>
        </w:rPr>
        <w:t xml:space="preserve"> это выбор альтернативы (одного варианта из двух или нескольких), предполагающей набор эффективных действий по совершенствованию организации управления. Процесс принятия управленческих решений - это совокупность взаимосвязанных целенаправленных логически последовательных управленческих действий, обеспечивающих реализацию управленческих задач.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  <w:r w:rsidRPr="005344FF">
        <w:rPr>
          <w:rFonts w:eastAsia="Times New Roman"/>
          <w:szCs w:val="28"/>
          <w:u w:val="single"/>
        </w:rPr>
        <w:t>Черты управленческого решения</w:t>
      </w:r>
      <w:proofErr w:type="gramStart"/>
      <w:r w:rsidRPr="005344FF">
        <w:rPr>
          <w:rFonts w:eastAsia="Times New Roman"/>
          <w:szCs w:val="28"/>
          <w:u w:val="single"/>
        </w:rPr>
        <w:t xml:space="preserve"> :</w:t>
      </w:r>
      <w:proofErr w:type="gramEnd"/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обоснованность,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своевременность,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комплексность подхода,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законность,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четкая формулировка задач,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посильность исполнения,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6"/>
        </w:tabs>
        <w:spacing w:after="0" w:line="240" w:lineRule="auto"/>
        <w:ind w:right="106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преемственность и непротиворечивость по отношению к ранее принятым решениям.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344FF" w:rsidRPr="0072366C" w:rsidRDefault="005344FF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b/>
          <w:bCs/>
          <w:szCs w:val="28"/>
        </w:rPr>
        <w:t>Вопрос 2. Виды управленческих решений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I. В зависимости от сферы деятельности в предлагаемой классификации выделяют экономические, организационные, технические, коммуникативные управленческие решения.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Экономические решения призваны дать ответ на вопросы: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что производить?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какое количество продукции найдет сбыт?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какой уровень производственных затрат оптимален?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по какой цене следует реализовывать готовую продукцию?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 xml:space="preserve">какие экономические выгоды даст производство инвестору и </w:t>
      </w:r>
      <w:r w:rsidR="0072366C" w:rsidRPr="0072366C">
        <w:rPr>
          <w:rFonts w:eastAsia="Times New Roman"/>
          <w:szCs w:val="28"/>
        </w:rPr>
        <w:t>обществу</w:t>
      </w:r>
      <w:r w:rsidR="0072366C">
        <w:rPr>
          <w:rFonts w:eastAsia="Times New Roman"/>
          <w:szCs w:val="28"/>
        </w:rPr>
        <w:t xml:space="preserve"> </w:t>
      </w:r>
      <w:proofErr w:type="gramStart"/>
      <w:r w:rsidRPr="0072366C">
        <w:rPr>
          <w:rFonts w:eastAsia="Times New Roman"/>
          <w:szCs w:val="28"/>
        </w:rPr>
        <w:t>целом</w:t>
      </w:r>
      <w:proofErr w:type="gramEnd"/>
      <w:r w:rsidRPr="0072366C">
        <w:rPr>
          <w:rFonts w:eastAsia="Times New Roman"/>
          <w:szCs w:val="28"/>
        </w:rPr>
        <w:t>?</w:t>
      </w: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t xml:space="preserve">Организационные решения, </w:t>
      </w:r>
      <w:proofErr w:type="gramStart"/>
      <w:r w:rsidRPr="0072366C">
        <w:rPr>
          <w:rFonts w:eastAsia="Times New Roman"/>
          <w:szCs w:val="28"/>
        </w:rPr>
        <w:t>предполагают</w:t>
      </w:r>
      <w:proofErr w:type="gramEnd"/>
      <w:r w:rsidRPr="0072366C">
        <w:rPr>
          <w:rFonts w:eastAsia="Times New Roman"/>
          <w:szCs w:val="28"/>
        </w:rPr>
        <w:t xml:space="preserve"> разрешение проблем организации производства продукции и дают ответы на следующие вопросы: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 xml:space="preserve">где географически следует </w:t>
      </w:r>
      <w:proofErr w:type="gramStart"/>
      <w:r w:rsidRPr="0072366C">
        <w:rPr>
          <w:rFonts w:eastAsia="Times New Roman"/>
          <w:szCs w:val="28"/>
        </w:rPr>
        <w:t>разместить производство</w:t>
      </w:r>
      <w:proofErr w:type="gramEnd"/>
      <w:r w:rsidRPr="0072366C">
        <w:rPr>
          <w:rFonts w:eastAsia="Times New Roman"/>
          <w:szCs w:val="28"/>
        </w:rPr>
        <w:t>?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6"/>
        </w:tabs>
        <w:spacing w:after="0" w:line="240" w:lineRule="auto"/>
        <w:ind w:right="4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какие производственные помещения потребуются для организации производства?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каковы потребности в персонале?</w:t>
      </w: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t>При этом организационные решения должны содержать конкретные мероприятия по удовлетворению производственных потребностей предприятия.</w:t>
      </w:r>
    </w:p>
    <w:p w:rsidR="00595A3B" w:rsidRPr="0072366C" w:rsidRDefault="00595A3B" w:rsidP="009926BC">
      <w:pPr>
        <w:spacing w:after="0" w:line="240" w:lineRule="auto"/>
        <w:ind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t>Технические управленческие решения решают проблему выбора технологии</w:t>
      </w:r>
      <w:r w:rsidR="009926BC">
        <w:rPr>
          <w:rFonts w:eastAsia="Times New Roman"/>
          <w:szCs w:val="28"/>
        </w:rPr>
        <w:t xml:space="preserve"> </w:t>
      </w:r>
      <w:r w:rsidRPr="0072366C">
        <w:rPr>
          <w:rFonts w:eastAsia="Times New Roman"/>
          <w:szCs w:val="28"/>
        </w:rPr>
        <w:t>производства продукции, технического оснащения производственных подразделений фирмы и их совершенствования.</w:t>
      </w:r>
    </w:p>
    <w:p w:rsidR="00595A3B" w:rsidRDefault="00595A3B" w:rsidP="00214A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72366C">
        <w:rPr>
          <w:rFonts w:eastAsia="Times New Roman"/>
          <w:szCs w:val="28"/>
        </w:rPr>
        <w:lastRenderedPageBreak/>
        <w:t>Коммуникативные решения предполагают мероприятия по установлению, поддержанию и совершенствованию связей организации с субъектами внешней среды, а так же организацию связей между элементами организационной структуры самого предприятия</w:t>
      </w:r>
      <w:r>
        <w:rPr>
          <w:rFonts w:eastAsia="Times New Roman"/>
          <w:szCs w:val="28"/>
        </w:rPr>
        <w:t>.</w:t>
      </w:r>
    </w:p>
    <w:p w:rsidR="009926BC" w:rsidRPr="00214A4A" w:rsidRDefault="009926BC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II. Исходя из сроков действия и влияния на перспективы развития, управленческие решения подразделяют </w:t>
      </w:r>
      <w:proofErr w:type="gramStart"/>
      <w:r w:rsidRPr="00214A4A">
        <w:rPr>
          <w:rFonts w:eastAsia="Times New Roman"/>
          <w:szCs w:val="28"/>
        </w:rPr>
        <w:t>на</w:t>
      </w:r>
      <w:proofErr w:type="gramEnd"/>
      <w:r w:rsidRPr="00214A4A">
        <w:rPr>
          <w:rFonts w:eastAsia="Times New Roman"/>
          <w:szCs w:val="28"/>
        </w:rPr>
        <w:t xml:space="preserve"> оперативные, тактические и стратегические.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Оперативные решения выполняют корректирующую роль непосредственно в ходе производственной деятельности предприятия, решая внезапно возникающие проблемы, не терпящие отлагательства.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Тактические управленческие решения, как правило, ориентированы на кратко</w:t>
      </w:r>
      <w:r w:rsidR="00214A4A">
        <w:rPr>
          <w:szCs w:val="28"/>
        </w:rPr>
        <w:t xml:space="preserve"> и </w:t>
      </w:r>
      <w:r w:rsidRPr="00214A4A">
        <w:rPr>
          <w:rFonts w:eastAsia="Times New Roman"/>
          <w:szCs w:val="28"/>
        </w:rPr>
        <w:t>среднесрочную перспективу и проблемы производственно-технического характера.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>Стратегические управленческие решения призваны обеспечить выполнение организацией ее миссии и, за счет этого, ее выживание в условиях жесткой конкуренции.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numPr>
          <w:ilvl w:val="0"/>
          <w:numId w:val="7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>По целям различают коммерческие и некоммерческие управленческие решения.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Коммерческие решения предполагают осуществление действий направленных на достижение определенного экономического эффекта: увеличение объемов оборота, увеличение валового дохода или прибыли и т.п. Управленческие решения некоммерческого характера непосредственно не преследуют экономические цели. Они, как правило, направлены на создание социального имиджа фирмы, социальное развитие муниципального или регионального сообщества, в рамках которого функционирует организация, решение проблем охраны окружающей среды, улучшение условий труда и отдыха работников, а так же развитие некоммерческих направлений деятельности организации.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IV. В зависимости от вида лица, принимающего решение, и организации выработки управленческие решения могут быть </w:t>
      </w:r>
      <w:r w:rsidRPr="00214A4A">
        <w:rPr>
          <w:rFonts w:eastAsia="Times New Roman"/>
          <w:i/>
          <w:iCs/>
          <w:szCs w:val="28"/>
        </w:rPr>
        <w:t>коллективными</w:t>
      </w:r>
      <w:r w:rsidRPr="00214A4A">
        <w:rPr>
          <w:rFonts w:eastAsia="Times New Roman"/>
          <w:szCs w:val="28"/>
        </w:rPr>
        <w:t xml:space="preserve"> или </w:t>
      </w:r>
      <w:r w:rsidRPr="00214A4A">
        <w:rPr>
          <w:rFonts w:eastAsia="Times New Roman"/>
          <w:i/>
          <w:iCs/>
          <w:szCs w:val="28"/>
        </w:rPr>
        <w:t>индивидуальными</w:t>
      </w:r>
      <w:r w:rsidRPr="00214A4A">
        <w:rPr>
          <w:rFonts w:eastAsia="Times New Roman"/>
          <w:szCs w:val="28"/>
        </w:rPr>
        <w:t xml:space="preserve"> (личными). Приоритетность тех или иных решений в конкретной организации определяется стилем руководства, степенью централизации организационной структуры и управления, располагаемым бюджетом времени для принятия и реализации управленческого решения.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numPr>
          <w:ilvl w:val="0"/>
          <w:numId w:val="8"/>
        </w:numPr>
        <w:tabs>
          <w:tab w:val="left" w:pos="64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 xml:space="preserve">Степень уникальности управленческих решений позволяет говорить </w:t>
      </w:r>
      <w:proofErr w:type="gramStart"/>
      <w:r w:rsidRPr="00214A4A">
        <w:rPr>
          <w:rFonts w:eastAsia="Times New Roman"/>
          <w:szCs w:val="28"/>
        </w:rPr>
        <w:t>о</w:t>
      </w:r>
      <w:proofErr w:type="gramEnd"/>
      <w:r w:rsidRPr="00214A4A">
        <w:rPr>
          <w:rFonts w:eastAsia="Times New Roman"/>
          <w:szCs w:val="28"/>
        </w:rPr>
        <w:t xml:space="preserve"> </w:t>
      </w:r>
      <w:r w:rsidRPr="00214A4A">
        <w:rPr>
          <w:rFonts w:eastAsia="Times New Roman"/>
          <w:i/>
          <w:iCs/>
          <w:szCs w:val="28"/>
        </w:rPr>
        <w:t>рутинных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BF3D10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(нетворческих) и уникальных (творческих) </w:t>
      </w:r>
      <w:proofErr w:type="gramStart"/>
      <w:r w:rsidRPr="00214A4A">
        <w:rPr>
          <w:rFonts w:eastAsia="Times New Roman"/>
          <w:szCs w:val="28"/>
        </w:rPr>
        <w:t>решениях</w:t>
      </w:r>
      <w:proofErr w:type="gramEnd"/>
      <w:r w:rsidRPr="00214A4A">
        <w:rPr>
          <w:rFonts w:eastAsia="Times New Roman"/>
          <w:szCs w:val="28"/>
        </w:rPr>
        <w:t>. В деятельности любой организации встречаются как часто повторяющиеся, стандартные ситуации, так и</w:t>
      </w:r>
      <w:r w:rsidR="00BF3D10">
        <w:rPr>
          <w:szCs w:val="28"/>
        </w:rPr>
        <w:t xml:space="preserve"> </w:t>
      </w:r>
      <w:r w:rsidRPr="00214A4A">
        <w:rPr>
          <w:rFonts w:eastAsia="Times New Roman"/>
          <w:szCs w:val="28"/>
        </w:rPr>
        <w:t xml:space="preserve">новые нестандартные проблемы. Для преодоления </w:t>
      </w:r>
      <w:r w:rsidRPr="00214A4A">
        <w:rPr>
          <w:rFonts w:eastAsia="Times New Roman"/>
          <w:szCs w:val="28"/>
        </w:rPr>
        <w:lastRenderedPageBreak/>
        <w:t>повторяющихся проблем необходимо разрабатывать стандартные процедуры, комплекс которых составляет содержание рутинных (нетворческих) управленческих решений. Нестандартные проблемы требуют в каждом случае выявления составляющих элементов, имеющихся ограничений, выработки и анализа множества допустимых вариантов решения данной проблемы, что придает управленческому решению творческий характер.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VI. Полнота исходной информации предполагает разделение управленческих решений на решения, принимаемые: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определенности,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риска,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неопределенности.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Решение принимается в условиях определенности, когда руководитель точно знает результат каждого из альтернативных вариантов решения. Примером могут служить инвестиции в депозитные сертификаты или государственные облигации.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Решение считается принимаемым в условиях риска, если известна вероятность всех альтернативных решений. При этом сумма вероятностей всех альтернатив должна быть равна единице.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Решение принимается </w:t>
      </w:r>
      <w:r w:rsidRPr="00214A4A">
        <w:rPr>
          <w:rFonts w:eastAsia="Times New Roman"/>
          <w:i/>
          <w:iCs/>
          <w:szCs w:val="28"/>
        </w:rPr>
        <w:t>в</w:t>
      </w:r>
      <w:r w:rsidRPr="00214A4A">
        <w:rPr>
          <w:rFonts w:eastAsia="Times New Roman"/>
          <w:szCs w:val="28"/>
        </w:rPr>
        <w:t xml:space="preserve"> условиях неопределенности тогда, когда невозможно определить вероятность потенциальных результатов.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VII. Обычно при принятии управленческого решения лица, принимающие управленческие решения основываются на интуиции, суждениях или рациональном выборе. В соответствии с критерием обоснованности управленческие решения могут быть интуитивными, основанными на суждении и рациональными. В свою очередь управленческие решения, основанные на суждении, в зависимости от характера людей, принимающих решение, подразделяют </w:t>
      </w:r>
      <w:proofErr w:type="gramStart"/>
      <w:r w:rsidRPr="00214A4A">
        <w:rPr>
          <w:rFonts w:eastAsia="Times New Roman"/>
          <w:szCs w:val="28"/>
        </w:rPr>
        <w:t>на</w:t>
      </w:r>
      <w:proofErr w:type="gramEnd"/>
      <w:r w:rsidRPr="00214A4A">
        <w:rPr>
          <w:rFonts w:eastAsia="Times New Roman"/>
          <w:szCs w:val="28"/>
        </w:rPr>
        <w:t xml:space="preserve"> уравновешенные, импульсивные, инертные и рискованные.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  <w:r w:rsidRPr="00214A4A">
        <w:rPr>
          <w:rFonts w:eastAsia="Times New Roman"/>
          <w:szCs w:val="28"/>
        </w:rPr>
        <w:t>VIII. По рангу управления или уровню иерархии управленческие решения подразделяются на решения высшего, среднего и нижнего уровней. В современных организациях наибольшее количество решений принимается на среднем уровне</w:t>
      </w:r>
      <w:r>
        <w:rPr>
          <w:rFonts w:eastAsia="Times New Roman"/>
          <w:sz w:val="26"/>
          <w:szCs w:val="26"/>
        </w:rPr>
        <w:t>.</w:t>
      </w:r>
      <w:r w:rsidR="00214A4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Cs w:val="28"/>
        </w:rPr>
        <w:t>Зачастую и решения высшего уровня подготавливаются и разрабатываются на среднем уровне управления.</w:t>
      </w:r>
    </w:p>
    <w:p w:rsidR="00595A3B" w:rsidRDefault="00595A3B" w:rsidP="00595A3B">
      <w:pPr>
        <w:spacing w:line="28" w:lineRule="exact"/>
        <w:rPr>
          <w:sz w:val="20"/>
          <w:szCs w:val="20"/>
        </w:rPr>
      </w:pP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Cs w:val="28"/>
        </w:rPr>
        <w:t>IX. В зависимости от масштабности управленческие решения подразделяют на комплексные – предназначенные для решения многофакторных проблем, имеющих сложную внутреннюю структуру, и частные, которые применяются в решении частных вопросов деятельности организации.</w:t>
      </w: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95A3B" w:rsidRDefault="00595A3B" w:rsidP="00214A4A">
      <w:pPr>
        <w:spacing w:after="0" w:line="24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Cs w:val="28"/>
        </w:rPr>
        <w:t xml:space="preserve">X. В зависимости от направленности управленческих решений на объекты внешней или внутренней среды они подразделяются на внешние и </w:t>
      </w:r>
      <w:r>
        <w:rPr>
          <w:rFonts w:eastAsia="Times New Roman"/>
          <w:szCs w:val="28"/>
        </w:rPr>
        <w:lastRenderedPageBreak/>
        <w:t>внутренние решения. При этом следует исходить из того, что управленческое решение не может изменить факторы внешней среды.</w:t>
      </w:r>
    </w:p>
    <w:p w:rsidR="004E0AC6" w:rsidRDefault="004E0AC6" w:rsidP="00214A4A">
      <w:pPr>
        <w:tabs>
          <w:tab w:val="left" w:pos="5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.</w:t>
      </w:r>
    </w:p>
    <w:p w:rsidR="00EB4694" w:rsidRDefault="00EB4694" w:rsidP="00EB4694">
      <w:pPr>
        <w:spacing w:after="0" w:line="240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Контрольные вопросы:</w:t>
      </w:r>
    </w:p>
    <w:p w:rsidR="00EB4694" w:rsidRDefault="00EB4694" w:rsidP="00EB4694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B4694" w:rsidRDefault="00EB4694" w:rsidP="00EB4694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 В чем заключается сущность понятия управленческое решение?</w:t>
      </w:r>
    </w:p>
    <w:p w:rsidR="00EB4694" w:rsidRDefault="00EB4694" w:rsidP="00EB4694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2.Какими чертами должно обладать управленческое решение?</w:t>
      </w:r>
    </w:p>
    <w:p w:rsidR="00EB4694" w:rsidRDefault="00EB4694" w:rsidP="00EB4694">
      <w:pPr>
        <w:tabs>
          <w:tab w:val="left" w:pos="1426"/>
        </w:tabs>
        <w:spacing w:after="0" w:line="240" w:lineRule="auto"/>
        <w:ind w:right="2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 Какие существуют стадии рационального управленческого решения?</w:t>
      </w:r>
    </w:p>
    <w:p w:rsidR="006D55EB" w:rsidRDefault="00BF3D10" w:rsidP="00EB469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>4. На какие вопросы призваны дать ответ э</w:t>
      </w:r>
      <w:r>
        <w:rPr>
          <w:rFonts w:eastAsia="Times New Roman"/>
          <w:szCs w:val="28"/>
        </w:rPr>
        <w:t>кономические решения?</w:t>
      </w:r>
    </w:p>
    <w:p w:rsidR="009926BC" w:rsidRDefault="00BF3D10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="009926BC">
        <w:rPr>
          <w:rFonts w:eastAsia="Times New Roman"/>
          <w:szCs w:val="28"/>
        </w:rPr>
        <w:t xml:space="preserve">Как подразделяются </w:t>
      </w:r>
      <w:r w:rsidR="009926BC" w:rsidRPr="00214A4A">
        <w:rPr>
          <w:rFonts w:eastAsia="Times New Roman"/>
          <w:szCs w:val="28"/>
        </w:rPr>
        <w:t>управленческие решения</w:t>
      </w:r>
      <w:r w:rsidR="009926BC">
        <w:rPr>
          <w:rFonts w:eastAsia="Times New Roman"/>
          <w:szCs w:val="28"/>
        </w:rPr>
        <w:t xml:space="preserve"> и</w:t>
      </w:r>
      <w:r w:rsidR="009926BC" w:rsidRPr="00214A4A">
        <w:rPr>
          <w:rFonts w:eastAsia="Times New Roman"/>
          <w:szCs w:val="28"/>
        </w:rPr>
        <w:t>сходя из сроков действия и в</w:t>
      </w:r>
      <w:r w:rsidR="009926BC">
        <w:rPr>
          <w:rFonts w:eastAsia="Times New Roman"/>
          <w:szCs w:val="28"/>
        </w:rPr>
        <w:t>лияния на перспективы развития?</w:t>
      </w:r>
    </w:p>
    <w:p w:rsidR="0005199D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>
        <w:rPr>
          <w:rFonts w:eastAsia="Times New Roman"/>
          <w:szCs w:val="28"/>
        </w:rPr>
        <w:t xml:space="preserve"> п</w:t>
      </w:r>
      <w:r w:rsidRPr="00214A4A">
        <w:rPr>
          <w:rFonts w:eastAsia="Times New Roman"/>
          <w:szCs w:val="28"/>
        </w:rPr>
        <w:t>о рангу управления или уровню иерархии</w:t>
      </w:r>
      <w:r>
        <w:rPr>
          <w:rFonts w:eastAsia="Times New Roman"/>
          <w:szCs w:val="28"/>
        </w:rPr>
        <w:t>?</w:t>
      </w:r>
    </w:p>
    <w:p w:rsidR="0005199D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 w:rsidRPr="0005199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зависимости от масштабности?</w:t>
      </w:r>
    </w:p>
    <w:p w:rsidR="0005199D" w:rsidRPr="009926BC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8. 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 w:rsidRPr="0005199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зависимости от направленности?</w:t>
      </w:r>
    </w:p>
    <w:sectPr w:rsidR="0005199D" w:rsidRPr="0099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CE"/>
    <w:multiLevelType w:val="hybridMultilevel"/>
    <w:tmpl w:val="067404EC"/>
    <w:lvl w:ilvl="0" w:tplc="509E1544">
      <w:start w:val="1"/>
      <w:numFmt w:val="decimal"/>
      <w:lvlText w:val="%1."/>
      <w:lvlJc w:val="left"/>
    </w:lvl>
    <w:lvl w:ilvl="1" w:tplc="46C43DFE">
      <w:numFmt w:val="decimal"/>
      <w:lvlText w:val=""/>
      <w:lvlJc w:val="left"/>
    </w:lvl>
    <w:lvl w:ilvl="2" w:tplc="8BDC1062">
      <w:numFmt w:val="decimal"/>
      <w:lvlText w:val=""/>
      <w:lvlJc w:val="left"/>
    </w:lvl>
    <w:lvl w:ilvl="3" w:tplc="043E125C">
      <w:numFmt w:val="decimal"/>
      <w:lvlText w:val=""/>
      <w:lvlJc w:val="left"/>
    </w:lvl>
    <w:lvl w:ilvl="4" w:tplc="CDA4B152">
      <w:numFmt w:val="decimal"/>
      <w:lvlText w:val=""/>
      <w:lvlJc w:val="left"/>
    </w:lvl>
    <w:lvl w:ilvl="5" w:tplc="372E713A">
      <w:numFmt w:val="decimal"/>
      <w:lvlText w:val=""/>
      <w:lvlJc w:val="left"/>
    </w:lvl>
    <w:lvl w:ilvl="6" w:tplc="38765652">
      <w:numFmt w:val="decimal"/>
      <w:lvlText w:val=""/>
      <w:lvlJc w:val="left"/>
    </w:lvl>
    <w:lvl w:ilvl="7" w:tplc="DA14B3FE">
      <w:numFmt w:val="decimal"/>
      <w:lvlText w:val=""/>
      <w:lvlJc w:val="left"/>
    </w:lvl>
    <w:lvl w:ilvl="8" w:tplc="C04A60B4">
      <w:numFmt w:val="decimal"/>
      <w:lvlText w:val=""/>
      <w:lvlJc w:val="left"/>
    </w:lvl>
  </w:abstractNum>
  <w:abstractNum w:abstractNumId="1">
    <w:nsid w:val="00003BB1"/>
    <w:multiLevelType w:val="hybridMultilevel"/>
    <w:tmpl w:val="3ACADA0A"/>
    <w:lvl w:ilvl="0" w:tplc="6834F4B2">
      <w:start w:val="1"/>
      <w:numFmt w:val="bullet"/>
      <w:lvlText w:val="В"/>
      <w:lvlJc w:val="left"/>
    </w:lvl>
    <w:lvl w:ilvl="1" w:tplc="EF52C942">
      <w:numFmt w:val="decimal"/>
      <w:lvlText w:val=""/>
      <w:lvlJc w:val="left"/>
    </w:lvl>
    <w:lvl w:ilvl="2" w:tplc="71F42F52">
      <w:numFmt w:val="decimal"/>
      <w:lvlText w:val=""/>
      <w:lvlJc w:val="left"/>
    </w:lvl>
    <w:lvl w:ilvl="3" w:tplc="C82849C2">
      <w:numFmt w:val="decimal"/>
      <w:lvlText w:val=""/>
      <w:lvlJc w:val="left"/>
    </w:lvl>
    <w:lvl w:ilvl="4" w:tplc="F9724A7A">
      <w:numFmt w:val="decimal"/>
      <w:lvlText w:val=""/>
      <w:lvlJc w:val="left"/>
    </w:lvl>
    <w:lvl w:ilvl="5" w:tplc="B0A2C002">
      <w:numFmt w:val="decimal"/>
      <w:lvlText w:val=""/>
      <w:lvlJc w:val="left"/>
    </w:lvl>
    <w:lvl w:ilvl="6" w:tplc="B21A1FF4">
      <w:numFmt w:val="decimal"/>
      <w:lvlText w:val=""/>
      <w:lvlJc w:val="left"/>
    </w:lvl>
    <w:lvl w:ilvl="7" w:tplc="2E665754">
      <w:numFmt w:val="decimal"/>
      <w:lvlText w:val=""/>
      <w:lvlJc w:val="left"/>
    </w:lvl>
    <w:lvl w:ilvl="8" w:tplc="8BFCBEEE">
      <w:numFmt w:val="decimal"/>
      <w:lvlText w:val=""/>
      <w:lvlJc w:val="left"/>
    </w:lvl>
  </w:abstractNum>
  <w:abstractNum w:abstractNumId="2">
    <w:nsid w:val="0000486A"/>
    <w:multiLevelType w:val="hybridMultilevel"/>
    <w:tmpl w:val="23F8562C"/>
    <w:lvl w:ilvl="0" w:tplc="3BD4B05A">
      <w:start w:val="1"/>
      <w:numFmt w:val="bullet"/>
      <w:lvlText w:val=""/>
      <w:lvlJc w:val="left"/>
    </w:lvl>
    <w:lvl w:ilvl="1" w:tplc="00D06F16">
      <w:numFmt w:val="decimal"/>
      <w:lvlText w:val=""/>
      <w:lvlJc w:val="left"/>
    </w:lvl>
    <w:lvl w:ilvl="2" w:tplc="2FDEAF30">
      <w:numFmt w:val="decimal"/>
      <w:lvlText w:val=""/>
      <w:lvlJc w:val="left"/>
    </w:lvl>
    <w:lvl w:ilvl="3" w:tplc="3A00857E">
      <w:numFmt w:val="decimal"/>
      <w:lvlText w:val=""/>
      <w:lvlJc w:val="left"/>
    </w:lvl>
    <w:lvl w:ilvl="4" w:tplc="B36CEDF4">
      <w:numFmt w:val="decimal"/>
      <w:lvlText w:val=""/>
      <w:lvlJc w:val="left"/>
    </w:lvl>
    <w:lvl w:ilvl="5" w:tplc="2C700FD4">
      <w:numFmt w:val="decimal"/>
      <w:lvlText w:val=""/>
      <w:lvlJc w:val="left"/>
    </w:lvl>
    <w:lvl w:ilvl="6" w:tplc="97D44E7E">
      <w:numFmt w:val="decimal"/>
      <w:lvlText w:val=""/>
      <w:lvlJc w:val="left"/>
    </w:lvl>
    <w:lvl w:ilvl="7" w:tplc="8FB2463E">
      <w:numFmt w:val="decimal"/>
      <w:lvlText w:val=""/>
      <w:lvlJc w:val="left"/>
    </w:lvl>
    <w:lvl w:ilvl="8" w:tplc="1E7CF4C6">
      <w:numFmt w:val="decimal"/>
      <w:lvlText w:val=""/>
      <w:lvlJc w:val="left"/>
    </w:lvl>
  </w:abstractNum>
  <w:abstractNum w:abstractNumId="3">
    <w:nsid w:val="00004C85"/>
    <w:multiLevelType w:val="hybridMultilevel"/>
    <w:tmpl w:val="4844C744"/>
    <w:lvl w:ilvl="0" w:tplc="285A5208">
      <w:start w:val="1"/>
      <w:numFmt w:val="bullet"/>
      <w:lvlText w:val=""/>
      <w:lvlJc w:val="left"/>
    </w:lvl>
    <w:lvl w:ilvl="1" w:tplc="8668ED14">
      <w:numFmt w:val="decimal"/>
      <w:lvlText w:val=""/>
      <w:lvlJc w:val="left"/>
    </w:lvl>
    <w:lvl w:ilvl="2" w:tplc="9CBAF562">
      <w:numFmt w:val="decimal"/>
      <w:lvlText w:val=""/>
      <w:lvlJc w:val="left"/>
    </w:lvl>
    <w:lvl w:ilvl="3" w:tplc="573ACC78">
      <w:numFmt w:val="decimal"/>
      <w:lvlText w:val=""/>
      <w:lvlJc w:val="left"/>
    </w:lvl>
    <w:lvl w:ilvl="4" w:tplc="B1E06C38">
      <w:numFmt w:val="decimal"/>
      <w:lvlText w:val=""/>
      <w:lvlJc w:val="left"/>
    </w:lvl>
    <w:lvl w:ilvl="5" w:tplc="15D26528">
      <w:numFmt w:val="decimal"/>
      <w:lvlText w:val=""/>
      <w:lvlJc w:val="left"/>
    </w:lvl>
    <w:lvl w:ilvl="6" w:tplc="438CA4E6">
      <w:numFmt w:val="decimal"/>
      <w:lvlText w:val=""/>
      <w:lvlJc w:val="left"/>
    </w:lvl>
    <w:lvl w:ilvl="7" w:tplc="867A8AA0">
      <w:numFmt w:val="decimal"/>
      <w:lvlText w:val=""/>
      <w:lvlJc w:val="left"/>
    </w:lvl>
    <w:lvl w:ilvl="8" w:tplc="A4C45F5A">
      <w:numFmt w:val="decimal"/>
      <w:lvlText w:val=""/>
      <w:lvlJc w:val="left"/>
    </w:lvl>
  </w:abstractNum>
  <w:abstractNum w:abstractNumId="4">
    <w:nsid w:val="00004FF8"/>
    <w:multiLevelType w:val="hybridMultilevel"/>
    <w:tmpl w:val="B91ABB4C"/>
    <w:lvl w:ilvl="0" w:tplc="FF26039E">
      <w:start w:val="61"/>
      <w:numFmt w:val="upperLetter"/>
      <w:lvlText w:val="%1."/>
      <w:lvlJc w:val="left"/>
    </w:lvl>
    <w:lvl w:ilvl="1" w:tplc="2556BDC8">
      <w:numFmt w:val="decimal"/>
      <w:lvlText w:val=""/>
      <w:lvlJc w:val="left"/>
    </w:lvl>
    <w:lvl w:ilvl="2" w:tplc="3D485692">
      <w:numFmt w:val="decimal"/>
      <w:lvlText w:val=""/>
      <w:lvlJc w:val="left"/>
    </w:lvl>
    <w:lvl w:ilvl="3" w:tplc="AE14ABC0">
      <w:numFmt w:val="decimal"/>
      <w:lvlText w:val=""/>
      <w:lvlJc w:val="left"/>
    </w:lvl>
    <w:lvl w:ilvl="4" w:tplc="6C14A006">
      <w:numFmt w:val="decimal"/>
      <w:lvlText w:val=""/>
      <w:lvlJc w:val="left"/>
    </w:lvl>
    <w:lvl w:ilvl="5" w:tplc="76F64998">
      <w:numFmt w:val="decimal"/>
      <w:lvlText w:val=""/>
      <w:lvlJc w:val="left"/>
    </w:lvl>
    <w:lvl w:ilvl="6" w:tplc="C00AD56A">
      <w:numFmt w:val="decimal"/>
      <w:lvlText w:val=""/>
      <w:lvlJc w:val="left"/>
    </w:lvl>
    <w:lvl w:ilvl="7" w:tplc="C434B51C">
      <w:numFmt w:val="decimal"/>
      <w:lvlText w:val=""/>
      <w:lvlJc w:val="left"/>
    </w:lvl>
    <w:lvl w:ilvl="8" w:tplc="A05EBF9A">
      <w:numFmt w:val="decimal"/>
      <w:lvlText w:val=""/>
      <w:lvlJc w:val="left"/>
    </w:lvl>
  </w:abstractNum>
  <w:abstractNum w:abstractNumId="5">
    <w:nsid w:val="0000513E"/>
    <w:multiLevelType w:val="hybridMultilevel"/>
    <w:tmpl w:val="796A797A"/>
    <w:lvl w:ilvl="0" w:tplc="C5A4C99A">
      <w:start w:val="1"/>
      <w:numFmt w:val="upperLetter"/>
      <w:lvlText w:val="%1"/>
      <w:lvlJc w:val="left"/>
    </w:lvl>
    <w:lvl w:ilvl="1" w:tplc="91A011AC">
      <w:start w:val="1"/>
      <w:numFmt w:val="bullet"/>
      <w:lvlText w:val=""/>
      <w:lvlJc w:val="left"/>
    </w:lvl>
    <w:lvl w:ilvl="2" w:tplc="466E3B7C">
      <w:start w:val="1"/>
      <w:numFmt w:val="bullet"/>
      <w:lvlText w:val="в"/>
      <w:lvlJc w:val="left"/>
    </w:lvl>
    <w:lvl w:ilvl="3" w:tplc="4D0AE3FE">
      <w:numFmt w:val="decimal"/>
      <w:lvlText w:val=""/>
      <w:lvlJc w:val="left"/>
    </w:lvl>
    <w:lvl w:ilvl="4" w:tplc="23A4B68C">
      <w:numFmt w:val="decimal"/>
      <w:lvlText w:val=""/>
      <w:lvlJc w:val="left"/>
    </w:lvl>
    <w:lvl w:ilvl="5" w:tplc="AEB2501E">
      <w:numFmt w:val="decimal"/>
      <w:lvlText w:val=""/>
      <w:lvlJc w:val="left"/>
    </w:lvl>
    <w:lvl w:ilvl="6" w:tplc="F68E5438">
      <w:numFmt w:val="decimal"/>
      <w:lvlText w:val=""/>
      <w:lvlJc w:val="left"/>
    </w:lvl>
    <w:lvl w:ilvl="7" w:tplc="814255C8">
      <w:numFmt w:val="decimal"/>
      <w:lvlText w:val=""/>
      <w:lvlJc w:val="left"/>
    </w:lvl>
    <w:lvl w:ilvl="8" w:tplc="63A89A34">
      <w:numFmt w:val="decimal"/>
      <w:lvlText w:val=""/>
      <w:lvlJc w:val="left"/>
    </w:lvl>
  </w:abstractNum>
  <w:abstractNum w:abstractNumId="6">
    <w:nsid w:val="00005968"/>
    <w:multiLevelType w:val="hybridMultilevel"/>
    <w:tmpl w:val="DAB25CF4"/>
    <w:lvl w:ilvl="0" w:tplc="587A9858">
      <w:start w:val="1"/>
      <w:numFmt w:val="decimal"/>
      <w:lvlText w:val="%1."/>
      <w:lvlJc w:val="left"/>
    </w:lvl>
    <w:lvl w:ilvl="1" w:tplc="0136E32C">
      <w:start w:val="5"/>
      <w:numFmt w:val="decimal"/>
      <w:lvlText w:val="%2."/>
      <w:lvlJc w:val="left"/>
    </w:lvl>
    <w:lvl w:ilvl="2" w:tplc="A2169D92">
      <w:numFmt w:val="decimal"/>
      <w:lvlText w:val=""/>
      <w:lvlJc w:val="left"/>
    </w:lvl>
    <w:lvl w:ilvl="3" w:tplc="8E6093F4">
      <w:numFmt w:val="decimal"/>
      <w:lvlText w:val=""/>
      <w:lvlJc w:val="left"/>
    </w:lvl>
    <w:lvl w:ilvl="4" w:tplc="7480D7BC">
      <w:numFmt w:val="decimal"/>
      <w:lvlText w:val=""/>
      <w:lvlJc w:val="left"/>
    </w:lvl>
    <w:lvl w:ilvl="5" w:tplc="F9863018">
      <w:numFmt w:val="decimal"/>
      <w:lvlText w:val=""/>
      <w:lvlJc w:val="left"/>
    </w:lvl>
    <w:lvl w:ilvl="6" w:tplc="597EC198">
      <w:numFmt w:val="decimal"/>
      <w:lvlText w:val=""/>
      <w:lvlJc w:val="left"/>
    </w:lvl>
    <w:lvl w:ilvl="7" w:tplc="9996A03E">
      <w:numFmt w:val="decimal"/>
      <w:lvlText w:val=""/>
      <w:lvlJc w:val="left"/>
    </w:lvl>
    <w:lvl w:ilvl="8" w:tplc="08F4CEC0">
      <w:numFmt w:val="decimal"/>
      <w:lvlText w:val=""/>
      <w:lvlJc w:val="left"/>
    </w:lvl>
  </w:abstractNum>
  <w:abstractNum w:abstractNumId="7">
    <w:nsid w:val="00005C46"/>
    <w:multiLevelType w:val="hybridMultilevel"/>
    <w:tmpl w:val="FCD65440"/>
    <w:lvl w:ilvl="0" w:tplc="B1F0D8BE">
      <w:start w:val="22"/>
      <w:numFmt w:val="upperLetter"/>
      <w:lvlText w:val="%1."/>
      <w:lvlJc w:val="left"/>
    </w:lvl>
    <w:lvl w:ilvl="1" w:tplc="ADFA061A">
      <w:numFmt w:val="decimal"/>
      <w:lvlText w:val=""/>
      <w:lvlJc w:val="left"/>
    </w:lvl>
    <w:lvl w:ilvl="2" w:tplc="88CC6C6A">
      <w:numFmt w:val="decimal"/>
      <w:lvlText w:val=""/>
      <w:lvlJc w:val="left"/>
    </w:lvl>
    <w:lvl w:ilvl="3" w:tplc="B29ECC40">
      <w:numFmt w:val="decimal"/>
      <w:lvlText w:val=""/>
      <w:lvlJc w:val="left"/>
    </w:lvl>
    <w:lvl w:ilvl="4" w:tplc="4D0C38E4">
      <w:numFmt w:val="decimal"/>
      <w:lvlText w:val=""/>
      <w:lvlJc w:val="left"/>
    </w:lvl>
    <w:lvl w:ilvl="5" w:tplc="E37A6AC2">
      <w:numFmt w:val="decimal"/>
      <w:lvlText w:val=""/>
      <w:lvlJc w:val="left"/>
    </w:lvl>
    <w:lvl w:ilvl="6" w:tplc="007E5564">
      <w:numFmt w:val="decimal"/>
      <w:lvlText w:val=""/>
      <w:lvlJc w:val="left"/>
    </w:lvl>
    <w:lvl w:ilvl="7" w:tplc="6A860980">
      <w:numFmt w:val="decimal"/>
      <w:lvlText w:val=""/>
      <w:lvlJc w:val="left"/>
    </w:lvl>
    <w:lvl w:ilvl="8" w:tplc="DC06750E">
      <w:numFmt w:val="decimal"/>
      <w:lvlText w:val=""/>
      <w:lvlJc w:val="left"/>
    </w:lvl>
  </w:abstractNum>
  <w:abstractNum w:abstractNumId="8">
    <w:nsid w:val="00006A15"/>
    <w:multiLevelType w:val="hybridMultilevel"/>
    <w:tmpl w:val="35B60202"/>
    <w:lvl w:ilvl="0" w:tplc="4884496E">
      <w:start w:val="1"/>
      <w:numFmt w:val="bullet"/>
      <w:lvlText w:val="и"/>
      <w:lvlJc w:val="left"/>
    </w:lvl>
    <w:lvl w:ilvl="1" w:tplc="78805334">
      <w:numFmt w:val="decimal"/>
      <w:lvlText w:val=""/>
      <w:lvlJc w:val="left"/>
    </w:lvl>
    <w:lvl w:ilvl="2" w:tplc="6E38B204">
      <w:numFmt w:val="decimal"/>
      <w:lvlText w:val=""/>
      <w:lvlJc w:val="left"/>
    </w:lvl>
    <w:lvl w:ilvl="3" w:tplc="B3E883AA">
      <w:numFmt w:val="decimal"/>
      <w:lvlText w:val=""/>
      <w:lvlJc w:val="left"/>
    </w:lvl>
    <w:lvl w:ilvl="4" w:tplc="87EAAE46">
      <w:numFmt w:val="decimal"/>
      <w:lvlText w:val=""/>
      <w:lvlJc w:val="left"/>
    </w:lvl>
    <w:lvl w:ilvl="5" w:tplc="608EA052">
      <w:numFmt w:val="decimal"/>
      <w:lvlText w:val=""/>
      <w:lvlJc w:val="left"/>
    </w:lvl>
    <w:lvl w:ilvl="6" w:tplc="D59A28E6">
      <w:numFmt w:val="decimal"/>
      <w:lvlText w:val=""/>
      <w:lvlJc w:val="left"/>
    </w:lvl>
    <w:lvl w:ilvl="7" w:tplc="5754A4C4">
      <w:numFmt w:val="decimal"/>
      <w:lvlText w:val=""/>
      <w:lvlJc w:val="left"/>
    </w:lvl>
    <w:lvl w:ilvl="8" w:tplc="5ECE949C">
      <w:numFmt w:val="decimal"/>
      <w:lvlText w:val=""/>
      <w:lvlJc w:val="left"/>
    </w:lvl>
  </w:abstractNum>
  <w:abstractNum w:abstractNumId="9">
    <w:nsid w:val="00006D69"/>
    <w:multiLevelType w:val="hybridMultilevel"/>
    <w:tmpl w:val="62D4C1F2"/>
    <w:lvl w:ilvl="0" w:tplc="08AAB816">
      <w:start w:val="1"/>
      <w:numFmt w:val="bullet"/>
      <w:lvlText w:val=""/>
      <w:lvlJc w:val="left"/>
    </w:lvl>
    <w:lvl w:ilvl="1" w:tplc="AD40EA5A">
      <w:numFmt w:val="decimal"/>
      <w:lvlText w:val=""/>
      <w:lvlJc w:val="left"/>
    </w:lvl>
    <w:lvl w:ilvl="2" w:tplc="2EB2B9F0">
      <w:numFmt w:val="decimal"/>
      <w:lvlText w:val=""/>
      <w:lvlJc w:val="left"/>
    </w:lvl>
    <w:lvl w:ilvl="3" w:tplc="A8400C0A">
      <w:numFmt w:val="decimal"/>
      <w:lvlText w:val=""/>
      <w:lvlJc w:val="left"/>
    </w:lvl>
    <w:lvl w:ilvl="4" w:tplc="5C1C1EE0">
      <w:numFmt w:val="decimal"/>
      <w:lvlText w:val=""/>
      <w:lvlJc w:val="left"/>
    </w:lvl>
    <w:lvl w:ilvl="5" w:tplc="00A66040">
      <w:numFmt w:val="decimal"/>
      <w:lvlText w:val=""/>
      <w:lvlJc w:val="left"/>
    </w:lvl>
    <w:lvl w:ilvl="6" w:tplc="CA8AADAE">
      <w:numFmt w:val="decimal"/>
      <w:lvlText w:val=""/>
      <w:lvlJc w:val="left"/>
    </w:lvl>
    <w:lvl w:ilvl="7" w:tplc="7A6AB58E">
      <w:numFmt w:val="decimal"/>
      <w:lvlText w:val=""/>
      <w:lvlJc w:val="left"/>
    </w:lvl>
    <w:lvl w:ilvl="8" w:tplc="786E8A9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B0"/>
    <w:rsid w:val="000146AC"/>
    <w:rsid w:val="0005199D"/>
    <w:rsid w:val="000937ED"/>
    <w:rsid w:val="00214A4A"/>
    <w:rsid w:val="002D7DB0"/>
    <w:rsid w:val="004E0AC6"/>
    <w:rsid w:val="005344FF"/>
    <w:rsid w:val="00595A3B"/>
    <w:rsid w:val="006D55EB"/>
    <w:rsid w:val="0072366C"/>
    <w:rsid w:val="00895A41"/>
    <w:rsid w:val="009926BC"/>
    <w:rsid w:val="009B0BF7"/>
    <w:rsid w:val="00BB0B6C"/>
    <w:rsid w:val="00BF3D10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2021-10-18T10:33:00Z</dcterms:created>
  <dcterms:modified xsi:type="dcterms:W3CDTF">2021-11-08T08:31:00Z</dcterms:modified>
</cp:coreProperties>
</file>